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2D" w:rsidRPr="00EC4E58" w:rsidRDefault="0014662D" w:rsidP="0014662D">
      <w:pPr>
        <w:spacing w:after="0" w:line="240" w:lineRule="auto"/>
        <w:ind w:firstLine="3969"/>
        <w:jc w:val="right"/>
        <w:rPr>
          <w:rFonts w:ascii="Times New Roman" w:hAnsi="Times New Roman" w:cs="Times New Roman"/>
        </w:rPr>
      </w:pPr>
      <w:r w:rsidRPr="00EC4E58">
        <w:rPr>
          <w:rFonts w:ascii="Times New Roman" w:hAnsi="Times New Roman" w:cs="Times New Roman"/>
        </w:rPr>
        <w:t xml:space="preserve">Утверждено приказом  </w:t>
      </w:r>
    </w:p>
    <w:p w:rsidR="0014662D" w:rsidRPr="00EC4E58" w:rsidRDefault="00EC4E58" w:rsidP="0014662D">
      <w:pPr>
        <w:spacing w:after="0" w:line="240" w:lineRule="auto"/>
        <w:ind w:firstLine="3969"/>
        <w:jc w:val="right"/>
        <w:rPr>
          <w:rFonts w:ascii="Times New Roman" w:hAnsi="Times New Roman" w:cs="Times New Roman"/>
        </w:rPr>
      </w:pPr>
      <w:r w:rsidRPr="00EC4E58">
        <w:rPr>
          <w:rFonts w:ascii="Times New Roman" w:hAnsi="Times New Roman" w:cs="Times New Roman"/>
        </w:rPr>
        <w:t>директора</w:t>
      </w:r>
    </w:p>
    <w:p w:rsidR="0014662D" w:rsidRPr="00EC4E58" w:rsidRDefault="00EC4E58" w:rsidP="0014662D">
      <w:pPr>
        <w:spacing w:after="0" w:line="240" w:lineRule="auto"/>
        <w:ind w:firstLine="3969"/>
        <w:jc w:val="right"/>
        <w:rPr>
          <w:rFonts w:ascii="Times New Roman" w:hAnsi="Times New Roman" w:cs="Times New Roman"/>
        </w:rPr>
      </w:pPr>
      <w:r w:rsidRPr="00EC4E58">
        <w:rPr>
          <w:rFonts w:ascii="Times New Roman" w:hAnsi="Times New Roman" w:cs="Times New Roman"/>
        </w:rPr>
        <w:t xml:space="preserve">№92 </w:t>
      </w:r>
      <w:r w:rsidR="00955DD0">
        <w:rPr>
          <w:rFonts w:ascii="Times New Roman" w:hAnsi="Times New Roman" w:cs="Times New Roman"/>
        </w:rPr>
        <w:t>от 20.08</w:t>
      </w:r>
      <w:r w:rsidRPr="00EC4E58">
        <w:rPr>
          <w:rFonts w:ascii="Times New Roman" w:hAnsi="Times New Roman" w:cs="Times New Roman"/>
        </w:rPr>
        <w:t xml:space="preserve">.2021 г. </w:t>
      </w:r>
    </w:p>
    <w:p w:rsidR="00EC4E58" w:rsidRPr="00EC4E58" w:rsidRDefault="00AF4A6B" w:rsidP="00940F9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4E58">
        <w:rPr>
          <w:rFonts w:ascii="Times New Roman" w:hAnsi="Times New Roman" w:cs="Times New Roman"/>
          <w:b/>
          <w:sz w:val="28"/>
          <w:szCs w:val="24"/>
        </w:rPr>
        <w:t xml:space="preserve">Оценка коррупционных рисков </w:t>
      </w:r>
    </w:p>
    <w:p w:rsidR="00AF4A6B" w:rsidRPr="00EC4E58" w:rsidRDefault="00AF4A6B" w:rsidP="00940F9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4E58">
        <w:rPr>
          <w:rFonts w:ascii="Times New Roman" w:hAnsi="Times New Roman" w:cs="Times New Roman"/>
          <w:b/>
          <w:sz w:val="28"/>
          <w:szCs w:val="24"/>
        </w:rPr>
        <w:t>мун</w:t>
      </w:r>
      <w:r w:rsidR="00EC4E58" w:rsidRPr="00EC4E58">
        <w:rPr>
          <w:rFonts w:ascii="Times New Roman" w:hAnsi="Times New Roman" w:cs="Times New Roman"/>
          <w:b/>
          <w:sz w:val="28"/>
          <w:szCs w:val="24"/>
        </w:rPr>
        <w:t>иципального казённого общеобразовательного учреждения «</w:t>
      </w:r>
      <w:proofErr w:type="spellStart"/>
      <w:r w:rsidR="00EC4E58" w:rsidRPr="00EC4E58">
        <w:rPr>
          <w:rFonts w:ascii="Times New Roman" w:hAnsi="Times New Roman" w:cs="Times New Roman"/>
          <w:b/>
          <w:sz w:val="28"/>
          <w:szCs w:val="24"/>
        </w:rPr>
        <w:t>Андрюшинская</w:t>
      </w:r>
      <w:proofErr w:type="spellEnd"/>
      <w:r w:rsidR="00EC4E58" w:rsidRPr="00EC4E58">
        <w:rPr>
          <w:rFonts w:ascii="Times New Roman" w:hAnsi="Times New Roman" w:cs="Times New Roman"/>
          <w:b/>
          <w:sz w:val="28"/>
          <w:szCs w:val="24"/>
        </w:rPr>
        <w:t xml:space="preserve"> средняя общеобразовательная школа»</w:t>
      </w:r>
    </w:p>
    <w:p w:rsidR="00AF4A6B" w:rsidRPr="00EC4E58" w:rsidRDefault="00AF4A6B" w:rsidP="00F135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Целью оценки коррупционных рисков является определение конкретных </w:t>
      </w:r>
      <w:r w:rsidR="00F13595" w:rsidRPr="00EC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процессов и хозяйственных </w:t>
      </w:r>
      <w:r w:rsidRPr="00EC4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 в деятельности</w:t>
      </w:r>
      <w:r w:rsidR="00EC4E58" w:rsidRPr="00EC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EC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реализации которых наиболее высока вероятность совершения работниками </w:t>
      </w:r>
      <w:r w:rsidR="00EC4E58" w:rsidRPr="00EC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EC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</w:t>
      </w:r>
      <w:proofErr w:type="gramStart"/>
      <w:r w:rsidRPr="00EC4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proofErr w:type="gramEnd"/>
      <w:r w:rsidRPr="00EC4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целях получения личной выгоды, так и в целях получения выгоды </w:t>
      </w:r>
      <w:r w:rsidR="00F13595" w:rsidRPr="00EC4E5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EC4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A6B" w:rsidRPr="00EC4E58" w:rsidRDefault="00AF4A6B" w:rsidP="00B60AD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C4E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Возможные коррупционные правонарушения в </w:t>
      </w:r>
      <w:r w:rsidR="00EC4E58" w:rsidRPr="00EC4E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школе</w:t>
      </w:r>
      <w:r w:rsidRPr="00EC4E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AF4A6B" w:rsidRPr="00EC4E58" w:rsidRDefault="00AF4A6B" w:rsidP="00B60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взаимодействии «учитель-ученик» в процессе образовательных отношений;</w:t>
      </w:r>
    </w:p>
    <w:p w:rsidR="00AF4A6B" w:rsidRPr="00EC4E58" w:rsidRDefault="00AF4A6B" w:rsidP="00B60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взаимодействии «учитель-родитель» в процессе образовательных отношений;</w:t>
      </w:r>
    </w:p>
    <w:p w:rsidR="00AF4A6B" w:rsidRPr="00EC4E58" w:rsidRDefault="00AF4A6B" w:rsidP="00B60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реализации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нужд».</w:t>
      </w:r>
    </w:p>
    <w:p w:rsidR="00021576" w:rsidRPr="00EC4E58" w:rsidRDefault="00021576" w:rsidP="00EC4E5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E58">
        <w:rPr>
          <w:rFonts w:ascii="Times New Roman" w:hAnsi="Times New Roman" w:cs="Times New Roman"/>
          <w:b/>
          <w:sz w:val="24"/>
          <w:szCs w:val="24"/>
        </w:rPr>
        <w:t>Перечень должностей</w:t>
      </w:r>
      <w:r w:rsidR="00EC4E58" w:rsidRPr="00EC4E58">
        <w:rPr>
          <w:rFonts w:ascii="Times New Roman" w:hAnsi="Times New Roman" w:cs="Times New Roman"/>
          <w:b/>
          <w:sz w:val="28"/>
          <w:szCs w:val="24"/>
        </w:rPr>
        <w:t xml:space="preserve"> муниципального казённого общеобразовательного учреждения «</w:t>
      </w:r>
      <w:proofErr w:type="spellStart"/>
      <w:r w:rsidR="00EC4E58" w:rsidRPr="00EC4E58">
        <w:rPr>
          <w:rFonts w:ascii="Times New Roman" w:hAnsi="Times New Roman" w:cs="Times New Roman"/>
          <w:b/>
          <w:sz w:val="28"/>
          <w:szCs w:val="24"/>
        </w:rPr>
        <w:t>Андрюшинская</w:t>
      </w:r>
      <w:proofErr w:type="spellEnd"/>
      <w:r w:rsidR="00EC4E58" w:rsidRPr="00EC4E58">
        <w:rPr>
          <w:rFonts w:ascii="Times New Roman" w:hAnsi="Times New Roman" w:cs="Times New Roman"/>
          <w:b/>
          <w:sz w:val="28"/>
          <w:szCs w:val="24"/>
        </w:rPr>
        <w:t xml:space="preserve"> средняя общеобразовательная школа»</w:t>
      </w:r>
      <w:r w:rsidRPr="00EC4E58">
        <w:rPr>
          <w:rFonts w:ascii="Times New Roman" w:hAnsi="Times New Roman" w:cs="Times New Roman"/>
          <w:b/>
          <w:sz w:val="24"/>
          <w:szCs w:val="24"/>
        </w:rPr>
        <w:t>, замещение которых связано с коррупционными рисками</w:t>
      </w:r>
    </w:p>
    <w:p w:rsidR="00021576" w:rsidRPr="00EC4E58" w:rsidRDefault="00021576" w:rsidP="00021576">
      <w:pPr>
        <w:rPr>
          <w:rFonts w:ascii="Times New Roman" w:hAnsi="Times New Roman" w:cs="Times New Roman"/>
          <w:sz w:val="24"/>
          <w:szCs w:val="24"/>
        </w:rPr>
      </w:pPr>
    </w:p>
    <w:p w:rsidR="00021576" w:rsidRPr="00EC4E58" w:rsidRDefault="00021576" w:rsidP="00021576">
      <w:pPr>
        <w:numPr>
          <w:ilvl w:val="0"/>
          <w:numId w:val="3"/>
        </w:numPr>
        <w:tabs>
          <w:tab w:val="num" w:pos="840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EC4E58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021576" w:rsidRPr="00EC4E58" w:rsidRDefault="00021576" w:rsidP="00021576">
      <w:pPr>
        <w:numPr>
          <w:ilvl w:val="0"/>
          <w:numId w:val="3"/>
        </w:numPr>
        <w:tabs>
          <w:tab w:val="num" w:pos="840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EC4E58">
        <w:rPr>
          <w:rFonts w:ascii="Times New Roman" w:hAnsi="Times New Roman" w:cs="Times New Roman"/>
          <w:sz w:val="24"/>
          <w:szCs w:val="24"/>
        </w:rPr>
        <w:t xml:space="preserve">Заместитель директора по АХР </w:t>
      </w:r>
    </w:p>
    <w:p w:rsidR="00021576" w:rsidRPr="00EC4E58" w:rsidRDefault="00021576" w:rsidP="00021576">
      <w:pPr>
        <w:numPr>
          <w:ilvl w:val="0"/>
          <w:numId w:val="3"/>
        </w:numPr>
        <w:tabs>
          <w:tab w:val="num" w:pos="840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EC4E58">
        <w:rPr>
          <w:rFonts w:ascii="Times New Roman" w:hAnsi="Times New Roman" w:cs="Times New Roman"/>
          <w:sz w:val="24"/>
          <w:szCs w:val="24"/>
        </w:rPr>
        <w:t>Зам</w:t>
      </w:r>
      <w:r w:rsidR="00B60AD2" w:rsidRPr="00EC4E58">
        <w:rPr>
          <w:rFonts w:ascii="Times New Roman" w:hAnsi="Times New Roman" w:cs="Times New Roman"/>
          <w:sz w:val="24"/>
          <w:szCs w:val="24"/>
        </w:rPr>
        <w:t>еститель директора по учебно-</w:t>
      </w:r>
      <w:r w:rsidRPr="00EC4E58">
        <w:rPr>
          <w:rFonts w:ascii="Times New Roman" w:hAnsi="Times New Roman" w:cs="Times New Roman"/>
          <w:sz w:val="24"/>
          <w:szCs w:val="24"/>
        </w:rPr>
        <w:t>воспитательной работе</w:t>
      </w:r>
    </w:p>
    <w:p w:rsidR="00B60AD2" w:rsidRPr="00EC4E58" w:rsidRDefault="00B60AD2" w:rsidP="00B60AD2">
      <w:pPr>
        <w:numPr>
          <w:ilvl w:val="0"/>
          <w:numId w:val="3"/>
        </w:numPr>
        <w:tabs>
          <w:tab w:val="num" w:pos="840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EC4E58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</w:t>
      </w:r>
    </w:p>
    <w:p w:rsidR="00021576" w:rsidRPr="00EC4E58" w:rsidRDefault="00021576" w:rsidP="00021576">
      <w:pPr>
        <w:numPr>
          <w:ilvl w:val="0"/>
          <w:numId w:val="3"/>
        </w:numPr>
        <w:tabs>
          <w:tab w:val="num" w:pos="840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EC4E58">
        <w:rPr>
          <w:rFonts w:ascii="Times New Roman" w:hAnsi="Times New Roman" w:cs="Times New Roman"/>
          <w:sz w:val="24"/>
          <w:szCs w:val="24"/>
        </w:rPr>
        <w:t>Учитель</w:t>
      </w:r>
    </w:p>
    <w:p w:rsidR="00021576" w:rsidRPr="00EC4E58" w:rsidRDefault="00021576" w:rsidP="00021576">
      <w:pPr>
        <w:numPr>
          <w:ilvl w:val="0"/>
          <w:numId w:val="3"/>
        </w:numPr>
        <w:tabs>
          <w:tab w:val="num" w:pos="840"/>
        </w:tabs>
        <w:spacing w:after="0" w:line="240" w:lineRule="auto"/>
        <w:ind w:left="840"/>
        <w:jc w:val="both"/>
        <w:rPr>
          <w:rFonts w:ascii="Times New Roman" w:hAnsi="Times New Roman" w:cs="Times New Roman"/>
          <w:sz w:val="24"/>
          <w:szCs w:val="24"/>
        </w:rPr>
      </w:pPr>
      <w:r w:rsidRPr="00EC4E58">
        <w:rPr>
          <w:rFonts w:ascii="Times New Roman" w:hAnsi="Times New Roman" w:cs="Times New Roman"/>
          <w:sz w:val="24"/>
          <w:szCs w:val="24"/>
        </w:rPr>
        <w:t>Классный руководитель</w:t>
      </w:r>
    </w:p>
    <w:p w:rsidR="00940F97" w:rsidRPr="00EC4E58" w:rsidRDefault="00940F97" w:rsidP="00940F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4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Зоны повышенного коррупционного риска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/>
      </w:tblPr>
      <w:tblGrid>
        <w:gridCol w:w="540"/>
        <w:gridCol w:w="3134"/>
        <w:gridCol w:w="5897"/>
      </w:tblGrid>
      <w:tr w:rsidR="00940F97" w:rsidRPr="00EC4E58" w:rsidTr="00940F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повышенного коррупционного риска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зоны коррупционного риска</w:t>
            </w:r>
          </w:p>
        </w:tc>
      </w:tr>
      <w:tr w:rsidR="00940F97" w:rsidRPr="00EC4E58" w:rsidTr="00940F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производственной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B60AD2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</w:tr>
      <w:tr w:rsidR="00940F97" w:rsidRPr="00EC4E58" w:rsidTr="00940F97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заказов на поставку товаров, выполнение работ и оказание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-отказ от проведения мониторинга цен на товары и услуги;</w:t>
            </w:r>
          </w:p>
          <w:p w:rsidR="00940F97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-предоставление заведомо ложных сведений о </w:t>
            </w: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проведении мониторинга цен на товары и услуги;</w:t>
            </w:r>
          </w:p>
          <w:p w:rsidR="00940F97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-размещение заказов ответственным лицом на поставку товаров и оказание услуг из ограниченного числа поставщиков именно в той организации,  руководителем отдела продаж  которой является его родственник</w:t>
            </w:r>
          </w:p>
        </w:tc>
      </w:tr>
      <w:tr w:rsidR="00940F97" w:rsidRPr="00EC4E58" w:rsidTr="00940F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имущества и ведение баз данных имущества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-несвоевременная постановка на регистрационный учёт имущества;</w:t>
            </w:r>
          </w:p>
          <w:p w:rsidR="00940F97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-умышленно досрочное списание материальных средств и расходных материалов с регистрационного учёта;</w:t>
            </w:r>
          </w:p>
          <w:p w:rsidR="00940F97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-отсутствие регулярного контроля наличия и сохранности имущества</w:t>
            </w:r>
          </w:p>
        </w:tc>
      </w:tr>
      <w:tr w:rsidR="00940F97" w:rsidRPr="00EC4E58" w:rsidTr="00940F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на работу сотрудника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</w:tc>
      </w:tr>
      <w:tr w:rsidR="00940F97" w:rsidRPr="00EC4E58" w:rsidTr="00940F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юридических, физических лиц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940F97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-нарушение установленного порядка рассмотрения обращений  граждан, организаций</w:t>
            </w:r>
          </w:p>
        </w:tc>
      </w:tr>
      <w:tr w:rsidR="00940F97" w:rsidRPr="00EC4E58" w:rsidTr="00940F97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с вышестоящими должностными лицами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</w:tr>
      <w:tr w:rsidR="00940F97" w:rsidRPr="00EC4E58" w:rsidTr="00940F97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Составление, заполнение документов, справок,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0F97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</w:tr>
      <w:tr w:rsidR="00940F97" w:rsidRPr="00EC4E58" w:rsidTr="00940F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 служебной информацией, документами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-попытка несанкционированного доступа к информационным ресурсам</w:t>
            </w:r>
          </w:p>
        </w:tc>
      </w:tr>
      <w:tr w:rsidR="00940F97" w:rsidRPr="00EC4E58" w:rsidTr="00940F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аттестации педагогических сотрудников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-необъективная оценка деятельности педагогических работников, завышение результативности труда</w:t>
            </w:r>
          </w:p>
        </w:tc>
      </w:tr>
      <w:tr w:rsidR="00940F97" w:rsidRPr="00EC4E58" w:rsidTr="00940F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-оплата рабочего времени в полном объёме в случае, когда сотрудник фактически отсутствовал на рабочем месте</w:t>
            </w:r>
          </w:p>
        </w:tc>
      </w:tr>
      <w:tr w:rsidR="00940F97" w:rsidRPr="00EC4E58" w:rsidTr="00940F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940F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0F97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-необъективность в выставлении оценки, завышение оценочных баллов для искусственного поддержания видимости успеваемости, ЗУН;</w:t>
            </w:r>
          </w:p>
          <w:p w:rsidR="00940F97" w:rsidRPr="00EC4E58" w:rsidRDefault="00940F97" w:rsidP="00B60AD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E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-завышение оценочных баллов за вознаграждение или оказание услуг со стороны обучающихся либо их родителей (законных представителей)</w:t>
            </w:r>
          </w:p>
        </w:tc>
      </w:tr>
    </w:tbl>
    <w:p w:rsidR="00B60AD2" w:rsidRPr="00EC4E58" w:rsidRDefault="00B60AD2" w:rsidP="00021576">
      <w:pPr>
        <w:pStyle w:val="1"/>
        <w:spacing w:after="120" w:line="288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Toc358286134"/>
    </w:p>
    <w:p w:rsidR="00021576" w:rsidRPr="00EC4E58" w:rsidRDefault="00021576" w:rsidP="00021576">
      <w:pPr>
        <w:pStyle w:val="1"/>
        <w:spacing w:after="120" w:line="288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C4E58">
        <w:rPr>
          <w:rFonts w:ascii="Times New Roman" w:hAnsi="Times New Roman" w:cs="Times New Roman"/>
          <w:b/>
          <w:sz w:val="24"/>
          <w:szCs w:val="24"/>
        </w:rPr>
        <w:t>3.</w:t>
      </w:r>
      <w:r w:rsidRPr="00EC4E5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EC4E58">
        <w:rPr>
          <w:rFonts w:ascii="Times New Roman" w:hAnsi="Times New Roman" w:cs="Times New Roman"/>
          <w:b/>
          <w:sz w:val="24"/>
          <w:szCs w:val="24"/>
        </w:rPr>
        <w:t>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021576" w:rsidRPr="00EC4E58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EC4E58">
        <w:rPr>
          <w:rFonts w:ascii="Times New Roman" w:hAnsi="Times New Roman" w:cs="Times New Roman"/>
          <w:sz w:val="24"/>
          <w:szCs w:val="24"/>
        </w:rPr>
        <w:t xml:space="preserve">Минимизация коррупционных рисков либо их устранение достигается различными методами: от </w:t>
      </w:r>
      <w:proofErr w:type="spellStart"/>
      <w:r w:rsidRPr="00EC4E58">
        <w:rPr>
          <w:rFonts w:ascii="Times New Roman" w:hAnsi="Times New Roman" w:cs="Times New Roman"/>
          <w:sz w:val="24"/>
          <w:szCs w:val="24"/>
        </w:rPr>
        <w:t>реинжиниринга</w:t>
      </w:r>
      <w:proofErr w:type="spellEnd"/>
      <w:r w:rsidRPr="00EC4E58">
        <w:rPr>
          <w:rFonts w:ascii="Times New Roman" w:hAnsi="Times New Roman" w:cs="Times New Roman"/>
          <w:sz w:val="24"/>
          <w:szCs w:val="24"/>
        </w:rPr>
        <w:t xml:space="preserve"> соответствующей коррупционно-опасной функции до введения препятствий (ограничений), затрудняющих реализацию коррупционных схем.</w:t>
      </w:r>
    </w:p>
    <w:p w:rsidR="00021576" w:rsidRPr="00EC4E58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E58">
        <w:rPr>
          <w:rFonts w:ascii="Times New Roman" w:hAnsi="Times New Roman" w:cs="Times New Roman"/>
          <w:sz w:val="24"/>
          <w:szCs w:val="24"/>
        </w:rPr>
        <w:t>В этой связи, к данным мероприятиям можно отнести:</w:t>
      </w:r>
    </w:p>
    <w:p w:rsidR="00021576" w:rsidRPr="00EC4E58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E58">
        <w:rPr>
          <w:rFonts w:ascii="Times New Roman" w:hAnsi="Times New Roman" w:cs="Times New Roman"/>
          <w:sz w:val="24"/>
          <w:szCs w:val="24"/>
        </w:rPr>
        <w:t>перераспределение функций между структурными подразделениями внутри организации;</w:t>
      </w:r>
    </w:p>
    <w:p w:rsidR="00021576" w:rsidRPr="00EC4E58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E58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021576" w:rsidRPr="00EC4E58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E58">
        <w:rPr>
          <w:rFonts w:ascii="Times New Roman" w:hAnsi="Times New Roman" w:cs="Times New Roman"/>
          <w:sz w:val="24"/>
          <w:szCs w:val="24"/>
        </w:rPr>
        <w:t>совершенствование механизма отбора должностных лиц для включения в состав комиссий, рабочих групп.</w:t>
      </w:r>
    </w:p>
    <w:p w:rsidR="00021576" w:rsidRPr="00EC4E58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E58">
        <w:rPr>
          <w:rFonts w:ascii="Times New Roman" w:hAnsi="Times New Roman" w:cs="Times New Roman"/>
          <w:sz w:val="24"/>
          <w:szCs w:val="24"/>
        </w:rPr>
        <w:t>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</w:t>
      </w:r>
    </w:p>
    <w:p w:rsidR="00021576" w:rsidRPr="00EC4E58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E58">
        <w:rPr>
          <w:rFonts w:ascii="Times New Roman" w:hAnsi="Times New Roman" w:cs="Times New Roman"/>
          <w:sz w:val="24"/>
          <w:szCs w:val="24"/>
        </w:rPr>
        <w:t xml:space="preserve">организации внутреннего </w:t>
      </w:r>
      <w:proofErr w:type="gramStart"/>
      <w:r w:rsidRPr="00EC4E5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C4E58">
        <w:rPr>
          <w:rFonts w:ascii="Times New Roman" w:hAnsi="Times New Roman" w:cs="Times New Roman"/>
          <w:sz w:val="24"/>
          <w:szCs w:val="24"/>
        </w:rPr>
        <w:t xml:space="preserve"> исполнением должностными лицами своих обязанностей, основанного на механизме проверочных мероприятий.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</w:t>
      </w:r>
    </w:p>
    <w:p w:rsidR="00021576" w:rsidRPr="00EC4E58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E58">
        <w:rPr>
          <w:rFonts w:ascii="Times New Roman" w:hAnsi="Times New Roman" w:cs="Times New Roman"/>
          <w:sz w:val="24"/>
          <w:szCs w:val="24"/>
        </w:rPr>
        <w:t>использования средств видеонаблюдения и аудиозаписи в местах приема граждан и представителей организаций;</w:t>
      </w:r>
    </w:p>
    <w:p w:rsidR="00B87F3F" w:rsidRPr="00EC4E58" w:rsidRDefault="00021576" w:rsidP="001466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4E58">
        <w:rPr>
          <w:rFonts w:ascii="Times New Roman" w:hAnsi="Times New Roman" w:cs="Times New Roman"/>
          <w:sz w:val="24"/>
          <w:szCs w:val="24"/>
        </w:rPr>
        <w:t>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  <w:bookmarkEnd w:id="1"/>
    </w:p>
    <w:sectPr w:rsidR="00B87F3F" w:rsidRPr="00EC4E58" w:rsidSect="0061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C3733"/>
    <w:multiLevelType w:val="hybridMultilevel"/>
    <w:tmpl w:val="5AD2BE7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907211"/>
    <w:rsid w:val="00021576"/>
    <w:rsid w:val="0014662D"/>
    <w:rsid w:val="0061398C"/>
    <w:rsid w:val="00907211"/>
    <w:rsid w:val="00940F97"/>
    <w:rsid w:val="00955DD0"/>
    <w:rsid w:val="00AF4A6B"/>
    <w:rsid w:val="00B17C62"/>
    <w:rsid w:val="00B60AD2"/>
    <w:rsid w:val="00B87F3F"/>
    <w:rsid w:val="00C2216B"/>
    <w:rsid w:val="00C94BE6"/>
    <w:rsid w:val="00EC4E58"/>
    <w:rsid w:val="00F1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398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940F97"/>
    <w:rPr>
      <w:b/>
      <w:bCs/>
    </w:rPr>
  </w:style>
  <w:style w:type="paragraph" w:styleId="a5">
    <w:name w:val="Normal (Web)"/>
    <w:basedOn w:val="a0"/>
    <w:uiPriority w:val="99"/>
    <w:semiHidden/>
    <w:unhideWhenUsed/>
    <w:rsid w:val="0094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_Пункт"/>
    <w:basedOn w:val="a0"/>
    <w:rsid w:val="00F13595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after="0" w:line="276" w:lineRule="auto"/>
      <w:jc w:val="both"/>
    </w:pPr>
    <w:rPr>
      <w:rFonts w:ascii="Times New Roman" w:eastAsia="Times New Roman" w:hAnsi="Times New Roman" w:cs="Times New Roman"/>
      <w:kern w:val="26"/>
      <w:sz w:val="28"/>
      <w:szCs w:val="28"/>
    </w:rPr>
  </w:style>
  <w:style w:type="paragraph" w:styleId="a6">
    <w:name w:val="No Spacing"/>
    <w:uiPriority w:val="1"/>
    <w:qFormat/>
    <w:rsid w:val="000215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Стиль1"/>
    <w:basedOn w:val="a0"/>
    <w:rsid w:val="00021576"/>
    <w:pPr>
      <w:spacing w:after="200" w:line="276" w:lineRule="auto"/>
      <w:ind w:firstLine="720"/>
      <w:jc w:val="center"/>
    </w:pPr>
    <w:rPr>
      <w:rFonts w:ascii="Arial" w:eastAsia="Calibri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940F97"/>
    <w:rPr>
      <w:b/>
      <w:bCs/>
    </w:rPr>
  </w:style>
  <w:style w:type="paragraph" w:styleId="a5">
    <w:name w:val="Normal (Web)"/>
    <w:basedOn w:val="a0"/>
    <w:uiPriority w:val="99"/>
    <w:semiHidden/>
    <w:unhideWhenUsed/>
    <w:rsid w:val="00940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_Пункт"/>
    <w:basedOn w:val="a0"/>
    <w:rsid w:val="00F13595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after="0" w:line="276" w:lineRule="auto"/>
      <w:jc w:val="both"/>
    </w:pPr>
    <w:rPr>
      <w:rFonts w:ascii="Times New Roman" w:eastAsia="Times New Roman" w:hAnsi="Times New Roman" w:cs="Times New Roman"/>
      <w:kern w:val="26"/>
      <w:sz w:val="28"/>
      <w:szCs w:val="28"/>
    </w:rPr>
  </w:style>
  <w:style w:type="paragraph" w:styleId="a6">
    <w:name w:val="No Spacing"/>
    <w:uiPriority w:val="1"/>
    <w:qFormat/>
    <w:rsid w:val="000215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Стиль1"/>
    <w:basedOn w:val="a0"/>
    <w:rsid w:val="00021576"/>
    <w:pPr>
      <w:spacing w:after="200" w:line="276" w:lineRule="auto"/>
      <w:ind w:firstLine="720"/>
      <w:jc w:val="center"/>
    </w:pPr>
    <w:rPr>
      <w:rFonts w:ascii="Arial" w:eastAsia="Calibri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Дроздова</dc:creator>
  <cp:lastModifiedBy>RePack by SPecialiST</cp:lastModifiedBy>
  <cp:revision>3</cp:revision>
  <cp:lastPrinted>2015-10-07T10:37:00Z</cp:lastPrinted>
  <dcterms:created xsi:type="dcterms:W3CDTF">2022-01-19T10:47:00Z</dcterms:created>
  <dcterms:modified xsi:type="dcterms:W3CDTF">2022-01-19T10:48:00Z</dcterms:modified>
</cp:coreProperties>
</file>